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669" w:rsidRDefault="0058768B" w:rsidP="00F11A02">
      <w:pPr>
        <w:jc w:val="left"/>
        <w:rPr>
          <w:rFonts w:ascii="宋体" w:eastAsia="宋体" w:hAnsi="宋体"/>
          <w:b/>
          <w:sz w:val="36"/>
          <w:szCs w:val="44"/>
        </w:rPr>
      </w:pPr>
      <w:bookmarkStart w:id="0" w:name="_GoBack"/>
      <w:bookmarkEnd w:id="0"/>
      <w:r w:rsidRPr="0058768B">
        <w:rPr>
          <w:rFonts w:ascii="宋体" w:eastAsia="宋体" w:hAnsi="宋体" w:hint="eastAsia"/>
          <w:b/>
          <w:sz w:val="36"/>
          <w:szCs w:val="44"/>
        </w:rPr>
        <w:t>可视喉镜</w:t>
      </w:r>
      <w:r w:rsidR="009853A8">
        <w:rPr>
          <w:rFonts w:ascii="宋体" w:eastAsia="宋体" w:hAnsi="宋体" w:hint="eastAsia"/>
          <w:b/>
          <w:sz w:val="36"/>
          <w:szCs w:val="44"/>
        </w:rPr>
        <w:t>设备用户需求</w:t>
      </w:r>
      <w:r w:rsidR="0046179D" w:rsidRPr="0046179D">
        <w:rPr>
          <w:rFonts w:ascii="宋体" w:eastAsia="宋体" w:hAnsi="宋体" w:hint="eastAsia"/>
          <w:b/>
          <w:sz w:val="36"/>
          <w:szCs w:val="44"/>
        </w:rPr>
        <w:t>（拟采购数量</w:t>
      </w:r>
      <w:r w:rsidR="0046179D">
        <w:rPr>
          <w:rFonts w:ascii="宋体" w:eastAsia="宋体" w:hAnsi="宋体"/>
          <w:b/>
          <w:sz w:val="36"/>
          <w:szCs w:val="44"/>
        </w:rPr>
        <w:t>3</w:t>
      </w:r>
      <w:r w:rsidR="0046179D" w:rsidRPr="0046179D">
        <w:rPr>
          <w:rFonts w:ascii="宋体" w:eastAsia="宋体" w:hAnsi="宋体" w:hint="eastAsia"/>
          <w:b/>
          <w:sz w:val="36"/>
          <w:szCs w:val="44"/>
        </w:rPr>
        <w:t>台，单价</w:t>
      </w:r>
      <w:r w:rsidR="0046179D">
        <w:rPr>
          <w:rFonts w:ascii="宋体" w:eastAsia="宋体" w:hAnsi="宋体"/>
          <w:b/>
          <w:sz w:val="36"/>
          <w:szCs w:val="44"/>
        </w:rPr>
        <w:t>2.98</w:t>
      </w:r>
      <w:r w:rsidR="0046179D" w:rsidRPr="0046179D">
        <w:rPr>
          <w:rFonts w:ascii="宋体" w:eastAsia="宋体" w:hAnsi="宋体" w:hint="eastAsia"/>
          <w:b/>
          <w:sz w:val="36"/>
          <w:szCs w:val="44"/>
        </w:rPr>
        <w:t>万元/台，总价</w:t>
      </w:r>
      <w:r w:rsidR="0046179D">
        <w:rPr>
          <w:rFonts w:ascii="宋体" w:eastAsia="宋体" w:hAnsi="宋体"/>
          <w:b/>
          <w:sz w:val="36"/>
          <w:szCs w:val="44"/>
        </w:rPr>
        <w:t>8.94</w:t>
      </w:r>
      <w:r w:rsidR="0046179D" w:rsidRPr="0046179D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FA3669" w:rsidRDefault="009853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FA3669">
        <w:tc>
          <w:tcPr>
            <w:tcW w:w="599" w:type="pct"/>
            <w:vAlign w:val="center"/>
          </w:tcPr>
          <w:p w:rsidR="00FA3669" w:rsidRDefault="0058768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5876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可视喉镜</w:t>
            </w:r>
            <w:r w:rsidR="0046179D" w:rsidRPr="004617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（拟采购数量3台，单价2.98万元/台，总价8.94万元）</w:t>
            </w:r>
          </w:p>
        </w:tc>
        <w:tc>
          <w:tcPr>
            <w:tcW w:w="4400" w:type="pct"/>
          </w:tcPr>
          <w:p w:rsidR="00FA3669" w:rsidRDefault="009853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1.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具有拍照、录像、定格和视频输出功能，并可存储和导出数据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2.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该机适用于困难气道、成人大号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3.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高清数字化摄像系统，搭配3″TFT彩色显示屏，影像还原效果好；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4.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显示屏：3"TFT彩色显示屏，显示屏分辨率：960*480，空间分辨率：10.08lp/mm，h=15mm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5.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摄像头拍照像素≥300万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6.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有效景深：3～100mm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7.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视场角：≥70º±9°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8.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电池续航能力：≥5小时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9.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充电时间:≤3.5小时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10.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电池使用寿命：循环充电＞800次</w:t>
            </w:r>
          </w:p>
          <w:p w:rsidR="0058768B" w:rsidRPr="0058768B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11.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显示器前后转动角度：0º～170º±10°，左右转动角度：0º～270º±10°</w:t>
            </w:r>
          </w:p>
          <w:p w:rsidR="00FA3669" w:rsidRDefault="0058768B" w:rsidP="0058768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>12.</w:t>
            </w:r>
            <w:r w:rsidRPr="0058768B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光源内置高功率防水LED光源，光照度：≥2900lux，h=15mm</w:t>
            </w:r>
            <w:r w:rsidR="009853A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FA3669" w:rsidRDefault="009853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FA3669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FA3669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Pr="0058768B" w:rsidRDefault="00FA3669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FA3669" w:rsidRDefault="0058768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主机（含显示屏、主板等）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摄像系统T0（成人特大号）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摄像系统T1（成人大号）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消毒帽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防护箱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专用充电器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数据线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存储卡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58768B" w:rsidTr="005876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Pr="0058768B" w:rsidRDefault="0058768B" w:rsidP="0058768B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8768B" w:rsidRPr="004E3638" w:rsidRDefault="0058768B" w:rsidP="0058768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8768B" w:rsidRDefault="0058768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</w:tbl>
          <w:p w:rsidR="00FA3669" w:rsidRDefault="00FA366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FA3669" w:rsidRDefault="00FA366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FA3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EC1" w:rsidRDefault="00294EC1"/>
  </w:endnote>
  <w:endnote w:type="continuationSeparator" w:id="0">
    <w:p w:rsidR="00294EC1" w:rsidRDefault="00294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FA3669" w:rsidRDefault="00985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A02" w:rsidRPr="00F11A0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EC1" w:rsidRDefault="00294EC1"/>
  </w:footnote>
  <w:footnote w:type="continuationSeparator" w:id="0">
    <w:p w:rsidR="00294EC1" w:rsidRDefault="00294E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669" w:rsidRDefault="00FA366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47815C04"/>
    <w:multiLevelType w:val="hybridMultilevel"/>
    <w:tmpl w:val="BA1E97DC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A7AB1"/>
    <w:rsid w:val="000D61A4"/>
    <w:rsid w:val="000F5586"/>
    <w:rsid w:val="00126E0A"/>
    <w:rsid w:val="0014031F"/>
    <w:rsid w:val="0016138F"/>
    <w:rsid w:val="00281C9D"/>
    <w:rsid w:val="00294EC1"/>
    <w:rsid w:val="002E3B36"/>
    <w:rsid w:val="0046179D"/>
    <w:rsid w:val="004A5A04"/>
    <w:rsid w:val="004E3638"/>
    <w:rsid w:val="0058768B"/>
    <w:rsid w:val="00720886"/>
    <w:rsid w:val="00765B6E"/>
    <w:rsid w:val="00834015"/>
    <w:rsid w:val="00900BAA"/>
    <w:rsid w:val="009751A1"/>
    <w:rsid w:val="009853A8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1A02"/>
    <w:rsid w:val="00F12CDC"/>
    <w:rsid w:val="00FA366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DB49B0-62F2-4BB6-9C88-3A29CB32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